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EC" w:rsidRPr="003D52B0" w:rsidRDefault="00BA3133" w:rsidP="00E47A32">
      <w:pPr>
        <w:spacing w:beforeLines="100" w:before="312" w:afterLines="50" w:after="156"/>
        <w:jc w:val="center"/>
        <w:rPr>
          <w:rFonts w:ascii="思源宋体 CN SemiBold" w:eastAsia="思源宋体 CN SemiBold" w:hAnsi="思源宋体 CN SemiBold"/>
          <w:b/>
          <w:sz w:val="36"/>
          <w:szCs w:val="36"/>
        </w:rPr>
      </w:pPr>
      <w:r w:rsidRPr="003D52B0">
        <w:rPr>
          <w:rFonts w:ascii="思源宋体 CN SemiBold" w:eastAsia="思源宋体 CN SemiBold" w:hAnsi="思源宋体 CN SemiBold" w:hint="eastAsia"/>
          <w:b/>
          <w:sz w:val="36"/>
          <w:szCs w:val="36"/>
        </w:rPr>
        <w:t>东华</w:t>
      </w:r>
      <w:r w:rsidR="00E47A32" w:rsidRPr="003D52B0">
        <w:rPr>
          <w:rFonts w:ascii="思源宋体 CN SemiBold" w:eastAsia="思源宋体 CN SemiBold" w:hAnsi="思源宋体 CN SemiBold" w:hint="eastAsia"/>
          <w:b/>
          <w:sz w:val="36"/>
          <w:szCs w:val="36"/>
        </w:rPr>
        <w:t>大学</w:t>
      </w:r>
      <w:r w:rsidR="002C56CF" w:rsidRPr="003D52B0">
        <w:rPr>
          <w:rFonts w:ascii="思源宋体 CN SemiBold" w:eastAsia="思源宋体 CN SemiBold" w:hAnsi="思源宋体 CN SemiBold" w:hint="eastAsia"/>
          <w:b/>
          <w:sz w:val="36"/>
          <w:szCs w:val="36"/>
        </w:rPr>
        <w:t>20</w:t>
      </w:r>
      <w:r w:rsidR="002C56CF" w:rsidRPr="003D52B0">
        <w:rPr>
          <w:rFonts w:ascii="思源宋体 CN SemiBold" w:eastAsia="思源宋体 CN SemiBold" w:hAnsi="思源宋体 CN SemiBold"/>
          <w:b/>
          <w:sz w:val="36"/>
          <w:szCs w:val="36"/>
        </w:rPr>
        <w:t>2</w:t>
      </w:r>
      <w:r w:rsidR="0089016F">
        <w:rPr>
          <w:rFonts w:ascii="思源宋体 CN SemiBold" w:eastAsia="思源宋体 CN SemiBold" w:hAnsi="思源宋体 CN SemiBold"/>
          <w:b/>
          <w:sz w:val="36"/>
          <w:szCs w:val="36"/>
        </w:rPr>
        <w:t>3</w:t>
      </w:r>
      <w:r w:rsidR="00E47A32" w:rsidRPr="003D52B0">
        <w:rPr>
          <w:rFonts w:ascii="思源宋体 CN SemiBold" w:eastAsia="思源宋体 CN SemiBold" w:hAnsi="思源宋体 CN SemiBold" w:hint="eastAsia"/>
          <w:b/>
          <w:sz w:val="36"/>
          <w:szCs w:val="36"/>
        </w:rPr>
        <w:t>年</w:t>
      </w:r>
      <w:r w:rsidR="003D52B0" w:rsidRPr="003D52B0">
        <w:rPr>
          <w:rFonts w:ascii="思源宋体 CN SemiBold" w:eastAsia="思源宋体 CN SemiBold" w:hAnsi="思源宋体 CN SemiBold" w:hint="eastAsia"/>
          <w:b/>
          <w:sz w:val="36"/>
          <w:szCs w:val="36"/>
        </w:rPr>
        <w:t>博士招生英语笔试</w:t>
      </w:r>
      <w:r w:rsidR="00E47A32" w:rsidRPr="003D52B0">
        <w:rPr>
          <w:rFonts w:ascii="思源宋体 CN SemiBold" w:eastAsia="思源宋体 CN SemiBold" w:hAnsi="思源宋体 CN SemiBold" w:hint="eastAsia"/>
          <w:b/>
          <w:sz w:val="36"/>
          <w:szCs w:val="36"/>
        </w:rPr>
        <w:t>成</w:t>
      </w:r>
      <w:bookmarkStart w:id="0" w:name="_GoBack"/>
      <w:bookmarkEnd w:id="0"/>
      <w:r w:rsidR="00E47A32" w:rsidRPr="003D52B0">
        <w:rPr>
          <w:rFonts w:ascii="思源宋体 CN SemiBold" w:eastAsia="思源宋体 CN SemiBold" w:hAnsi="思源宋体 CN SemiBold" w:hint="eastAsia"/>
          <w:b/>
          <w:sz w:val="36"/>
          <w:szCs w:val="36"/>
        </w:rPr>
        <w:t>绩复核申请表</w:t>
      </w:r>
    </w:p>
    <w:tbl>
      <w:tblPr>
        <w:tblStyle w:val="a5"/>
        <w:tblW w:w="5504" w:type="pct"/>
        <w:jc w:val="center"/>
        <w:tblLook w:val="04A0" w:firstRow="1" w:lastRow="0" w:firstColumn="1" w:lastColumn="0" w:noHBand="0" w:noVBand="1"/>
      </w:tblPr>
      <w:tblGrid>
        <w:gridCol w:w="1689"/>
        <w:gridCol w:w="1099"/>
        <w:gridCol w:w="1898"/>
        <w:gridCol w:w="826"/>
        <w:gridCol w:w="1726"/>
        <w:gridCol w:w="1416"/>
        <w:gridCol w:w="1520"/>
      </w:tblGrid>
      <w:tr w:rsidR="003D52B0" w:rsidRPr="009C0CEC" w:rsidTr="003D52B0">
        <w:trPr>
          <w:jc w:val="center"/>
        </w:trPr>
        <w:tc>
          <w:tcPr>
            <w:tcW w:w="830" w:type="pct"/>
          </w:tcPr>
          <w:p w:rsidR="002C56CF" w:rsidRPr="009C0CEC" w:rsidRDefault="002C56CF" w:rsidP="003D52B0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考生编号</w:t>
            </w:r>
          </w:p>
        </w:tc>
        <w:tc>
          <w:tcPr>
            <w:tcW w:w="1473" w:type="pct"/>
            <w:gridSpan w:val="2"/>
          </w:tcPr>
          <w:p w:rsidR="002C56CF" w:rsidRPr="009C0CEC" w:rsidRDefault="002C56CF" w:rsidP="002C56CF">
            <w:pPr>
              <w:jc w:val="center"/>
              <w:rPr>
                <w:b/>
                <w:sz w:val="28"/>
              </w:rPr>
            </w:pPr>
          </w:p>
        </w:tc>
        <w:tc>
          <w:tcPr>
            <w:tcW w:w="406" w:type="pct"/>
          </w:tcPr>
          <w:p w:rsidR="002C56CF" w:rsidRPr="009C0CEC" w:rsidRDefault="003D52B0" w:rsidP="002C56CF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848" w:type="pct"/>
          </w:tcPr>
          <w:p w:rsidR="002C56CF" w:rsidRPr="009C0CEC" w:rsidRDefault="002C56CF" w:rsidP="002C56CF">
            <w:pPr>
              <w:jc w:val="center"/>
              <w:rPr>
                <w:b/>
                <w:sz w:val="28"/>
              </w:rPr>
            </w:pPr>
          </w:p>
        </w:tc>
        <w:tc>
          <w:tcPr>
            <w:tcW w:w="696" w:type="pct"/>
          </w:tcPr>
          <w:p w:rsidR="002C56CF" w:rsidRPr="009C0CEC" w:rsidRDefault="0089016F" w:rsidP="002C56CF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查询</w:t>
            </w:r>
            <w:r w:rsidR="003D52B0" w:rsidRPr="009C0CEC">
              <w:rPr>
                <w:rFonts w:hint="eastAsia"/>
                <w:b/>
                <w:sz w:val="28"/>
              </w:rPr>
              <w:t>成绩</w:t>
            </w:r>
          </w:p>
        </w:tc>
        <w:tc>
          <w:tcPr>
            <w:tcW w:w="747" w:type="pct"/>
          </w:tcPr>
          <w:p w:rsidR="002C56CF" w:rsidRPr="009C0CEC" w:rsidRDefault="002C56CF" w:rsidP="002C56CF">
            <w:pPr>
              <w:jc w:val="center"/>
              <w:rPr>
                <w:b/>
                <w:sz w:val="28"/>
              </w:rPr>
            </w:pPr>
          </w:p>
        </w:tc>
      </w:tr>
      <w:tr w:rsidR="003D52B0" w:rsidRPr="009C0CEC" w:rsidTr="003D52B0">
        <w:trPr>
          <w:jc w:val="center"/>
        </w:trPr>
        <w:tc>
          <w:tcPr>
            <w:tcW w:w="830" w:type="pct"/>
            <w:tcBorders>
              <w:bottom w:val="single" w:sz="4" w:space="0" w:color="auto"/>
            </w:tcBorders>
          </w:tcPr>
          <w:p w:rsidR="003D52B0" w:rsidRPr="00FF3B80" w:rsidRDefault="003D52B0" w:rsidP="002C56CF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证件号码</w:t>
            </w:r>
          </w:p>
        </w:tc>
        <w:tc>
          <w:tcPr>
            <w:tcW w:w="1879" w:type="pct"/>
            <w:gridSpan w:val="3"/>
            <w:tcBorders>
              <w:bottom w:val="single" w:sz="4" w:space="0" w:color="auto"/>
            </w:tcBorders>
          </w:tcPr>
          <w:p w:rsidR="003D52B0" w:rsidRPr="00FF3B80" w:rsidRDefault="003D52B0" w:rsidP="002C56CF">
            <w:pPr>
              <w:jc w:val="center"/>
              <w:rPr>
                <w:b/>
                <w:sz w:val="28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:rsidR="003D52B0" w:rsidRPr="00FF3B80" w:rsidRDefault="003D52B0" w:rsidP="002C56CF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移动电话</w:t>
            </w:r>
          </w:p>
        </w:tc>
        <w:tc>
          <w:tcPr>
            <w:tcW w:w="1443" w:type="pct"/>
            <w:gridSpan w:val="2"/>
            <w:tcBorders>
              <w:bottom w:val="single" w:sz="4" w:space="0" w:color="auto"/>
            </w:tcBorders>
          </w:tcPr>
          <w:p w:rsidR="003D52B0" w:rsidRPr="00FF3B80" w:rsidRDefault="003D52B0" w:rsidP="002C56CF">
            <w:pPr>
              <w:jc w:val="center"/>
              <w:rPr>
                <w:b/>
                <w:sz w:val="28"/>
              </w:rPr>
            </w:pPr>
          </w:p>
        </w:tc>
      </w:tr>
      <w:tr w:rsidR="002C56CF" w:rsidRPr="009C0CEC" w:rsidTr="003D52B0">
        <w:trPr>
          <w:trHeight w:val="2136"/>
          <w:jc w:val="center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6CF" w:rsidRPr="009C0CEC" w:rsidRDefault="002C56CF" w:rsidP="002C56CF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复查理由</w:t>
            </w:r>
          </w:p>
        </w:tc>
        <w:tc>
          <w:tcPr>
            <w:tcW w:w="36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6CF" w:rsidRPr="009C0CEC" w:rsidRDefault="002C56CF" w:rsidP="002C56CF">
            <w:pPr>
              <w:jc w:val="center"/>
              <w:rPr>
                <w:b/>
                <w:sz w:val="28"/>
              </w:rPr>
            </w:pPr>
          </w:p>
        </w:tc>
      </w:tr>
      <w:tr w:rsidR="0029331B" w:rsidRPr="009C0CEC" w:rsidTr="003D52B0">
        <w:trPr>
          <w:trHeight w:val="3825"/>
          <w:jc w:val="center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31B" w:rsidRDefault="003D52B0" w:rsidP="002C56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身份证正面</w:t>
            </w:r>
          </w:p>
        </w:tc>
        <w:tc>
          <w:tcPr>
            <w:tcW w:w="36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1B" w:rsidRPr="009C0CEC" w:rsidRDefault="0029331B" w:rsidP="002C56CF">
            <w:pPr>
              <w:jc w:val="center"/>
              <w:rPr>
                <w:b/>
                <w:sz w:val="28"/>
              </w:rPr>
            </w:pPr>
          </w:p>
        </w:tc>
      </w:tr>
      <w:tr w:rsidR="0029331B" w:rsidRPr="009C0CEC" w:rsidTr="003D52B0">
        <w:trPr>
          <w:trHeight w:val="4093"/>
          <w:jc w:val="center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31B" w:rsidRDefault="003D52B0" w:rsidP="002C56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身份证背面</w:t>
            </w:r>
          </w:p>
        </w:tc>
        <w:tc>
          <w:tcPr>
            <w:tcW w:w="36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1B" w:rsidRPr="009C0CEC" w:rsidRDefault="0029331B" w:rsidP="002C56CF">
            <w:pPr>
              <w:jc w:val="center"/>
              <w:rPr>
                <w:b/>
                <w:sz w:val="28"/>
              </w:rPr>
            </w:pPr>
          </w:p>
        </w:tc>
      </w:tr>
      <w:tr w:rsidR="002C56CF" w:rsidRPr="009C0CEC" w:rsidTr="003D52B0">
        <w:trPr>
          <w:trHeight w:val="1274"/>
          <w:jc w:val="center"/>
        </w:trPr>
        <w:tc>
          <w:tcPr>
            <w:tcW w:w="1370" w:type="pct"/>
            <w:gridSpan w:val="2"/>
            <w:vAlign w:val="center"/>
          </w:tcPr>
          <w:p w:rsidR="002C56CF" w:rsidRPr="009C0CEC" w:rsidRDefault="002C56CF" w:rsidP="002C56CF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备注</w:t>
            </w:r>
          </w:p>
        </w:tc>
        <w:tc>
          <w:tcPr>
            <w:tcW w:w="3630" w:type="pct"/>
            <w:gridSpan w:val="5"/>
            <w:vAlign w:val="center"/>
          </w:tcPr>
          <w:p w:rsidR="002C56CF" w:rsidRPr="00FF3B80" w:rsidRDefault="002C56CF" w:rsidP="003D52B0">
            <w:pPr>
              <w:ind w:leftChars="100" w:left="210"/>
              <w:rPr>
                <w:sz w:val="28"/>
              </w:rPr>
            </w:pPr>
            <w:r w:rsidRPr="003D52B0">
              <w:rPr>
                <w:rFonts w:hint="eastAsia"/>
                <w:sz w:val="22"/>
              </w:rPr>
              <w:t>成绩复核只核查考生答卷是否有漏评、加分错、登分错，不重新评阅答卷。复核结果只向考生提供所复核科目成绩总分，考生不得查阅答卷。</w:t>
            </w:r>
          </w:p>
        </w:tc>
      </w:tr>
    </w:tbl>
    <w:p w:rsidR="009C0CEC" w:rsidRPr="009C0CEC" w:rsidRDefault="009C0CEC" w:rsidP="00FF3B80">
      <w:pPr>
        <w:jc w:val="left"/>
        <w:rPr>
          <w:b/>
          <w:sz w:val="22"/>
        </w:rPr>
      </w:pPr>
    </w:p>
    <w:sectPr w:rsidR="009C0CEC" w:rsidRPr="009C0CEC" w:rsidSect="002317E9">
      <w:pgSz w:w="11906" w:h="16838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672" w:rsidRDefault="00890672" w:rsidP="009C0CEC">
      <w:r>
        <w:separator/>
      </w:r>
    </w:p>
  </w:endnote>
  <w:endnote w:type="continuationSeparator" w:id="0">
    <w:p w:rsidR="00890672" w:rsidRDefault="00890672" w:rsidP="009C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思源宋体 CN SemiBold">
    <w:panose1 w:val="00000000000000000000"/>
    <w:charset w:val="86"/>
    <w:family w:val="roman"/>
    <w:notTrueType/>
    <w:pitch w:val="variable"/>
    <w:sig w:usb0="20000287" w:usb1="2ADF3C10" w:usb2="00000016" w:usb3="00000000" w:csb0="0006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672" w:rsidRDefault="00890672" w:rsidP="009C0CEC">
      <w:r>
        <w:separator/>
      </w:r>
    </w:p>
  </w:footnote>
  <w:footnote w:type="continuationSeparator" w:id="0">
    <w:p w:rsidR="00890672" w:rsidRDefault="00890672" w:rsidP="009C0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3F"/>
    <w:rsid w:val="000122C8"/>
    <w:rsid w:val="000D1BF3"/>
    <w:rsid w:val="001A306A"/>
    <w:rsid w:val="002317E9"/>
    <w:rsid w:val="0029331B"/>
    <w:rsid w:val="00295D4D"/>
    <w:rsid w:val="002C56CF"/>
    <w:rsid w:val="002E4B83"/>
    <w:rsid w:val="00314B60"/>
    <w:rsid w:val="00377AA0"/>
    <w:rsid w:val="003D52B0"/>
    <w:rsid w:val="0040163B"/>
    <w:rsid w:val="004137A5"/>
    <w:rsid w:val="004809CF"/>
    <w:rsid w:val="0055567A"/>
    <w:rsid w:val="00607EAF"/>
    <w:rsid w:val="00611F3F"/>
    <w:rsid w:val="00651809"/>
    <w:rsid w:val="00680F41"/>
    <w:rsid w:val="006E115C"/>
    <w:rsid w:val="007B120C"/>
    <w:rsid w:val="0080018B"/>
    <w:rsid w:val="0089016F"/>
    <w:rsid w:val="00890672"/>
    <w:rsid w:val="00897FE3"/>
    <w:rsid w:val="008A5A51"/>
    <w:rsid w:val="008B6434"/>
    <w:rsid w:val="00973EC9"/>
    <w:rsid w:val="009C0CEC"/>
    <w:rsid w:val="00AE0864"/>
    <w:rsid w:val="00BA3133"/>
    <w:rsid w:val="00C4340C"/>
    <w:rsid w:val="00C4696D"/>
    <w:rsid w:val="00CD1F1B"/>
    <w:rsid w:val="00D578AC"/>
    <w:rsid w:val="00D610F5"/>
    <w:rsid w:val="00D676B0"/>
    <w:rsid w:val="00D86E71"/>
    <w:rsid w:val="00E47A32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B94E40-DA62-45E4-81BD-1382CBBD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C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CEC"/>
    <w:rPr>
      <w:sz w:val="18"/>
      <w:szCs w:val="18"/>
    </w:rPr>
  </w:style>
  <w:style w:type="table" w:styleId="a5">
    <w:name w:val="Table Grid"/>
    <w:basedOn w:val="a1"/>
    <w:uiPriority w:val="59"/>
    <w:rsid w:val="009C0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单丹</cp:lastModifiedBy>
  <cp:revision>31</cp:revision>
  <cp:lastPrinted>2015-02-10T06:21:00Z</cp:lastPrinted>
  <dcterms:created xsi:type="dcterms:W3CDTF">2015-02-10T06:02:00Z</dcterms:created>
  <dcterms:modified xsi:type="dcterms:W3CDTF">2023-03-23T01:18:00Z</dcterms:modified>
</cp:coreProperties>
</file>